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D905" w14:textId="39BB4200" w:rsidR="00551539" w:rsidRPr="00AC3EA1" w:rsidRDefault="00AC3EA1">
      <w:pPr>
        <w:rPr>
          <w:b/>
          <w:bCs/>
          <w:sz w:val="24"/>
          <w:szCs w:val="24"/>
        </w:rPr>
      </w:pPr>
      <w:r w:rsidRPr="00AC3EA1">
        <w:rPr>
          <w:b/>
          <w:bCs/>
          <w:sz w:val="24"/>
          <w:szCs w:val="24"/>
        </w:rPr>
        <w:t>4/2022. (IX.15.) GDT ülés</w:t>
      </w:r>
    </w:p>
    <w:p w14:paraId="5FDFC2C1" w14:textId="5EE91402" w:rsidR="00AC3EA1" w:rsidRDefault="00AC3EA1">
      <w:pPr>
        <w:rPr>
          <w:rFonts w:eastAsia="Times New Roman"/>
          <w:color w:val="000000"/>
        </w:rPr>
      </w:pPr>
      <w:r w:rsidRPr="00B36E56">
        <w:rPr>
          <w:rFonts w:eastAsia="Times New Roman"/>
          <w:color w:val="000000"/>
        </w:rPr>
        <w:t xml:space="preserve">A Tudományági Doktori Tanács ülésén </w:t>
      </w:r>
      <w:r>
        <w:rPr>
          <w:rFonts w:eastAsia="Times New Roman"/>
          <w:color w:val="000000"/>
        </w:rPr>
        <w:t>második</w:t>
      </w:r>
      <w:r w:rsidRPr="00B36E56">
        <w:rPr>
          <w:rFonts w:eastAsia="Times New Roman"/>
          <w:color w:val="000000"/>
        </w:rPr>
        <w:t xml:space="preserve"> napirendi pont szerint dönt</w:t>
      </w:r>
      <w:r>
        <w:rPr>
          <w:rFonts w:eastAsia="Times New Roman"/>
          <w:color w:val="000000"/>
        </w:rPr>
        <w:t xml:space="preserve"> PhD hallgató fokozatszerzési eljárásáról.</w:t>
      </w:r>
    </w:p>
    <w:p w14:paraId="1B505173" w14:textId="11CF746D" w:rsidR="00AC3EA1" w:rsidRDefault="00AC3EA1">
      <w:pPr>
        <w:rPr>
          <w:rFonts w:eastAsia="Times New Roman"/>
          <w:color w:val="000000"/>
        </w:rPr>
      </w:pPr>
      <w:r w:rsidRPr="00AC3EA1">
        <w:rPr>
          <w:rFonts w:eastAsia="Times New Roman"/>
          <w:color w:val="000000"/>
        </w:rPr>
        <w:t>A nyilvános vitára 2022.09.01-jén került sor. Ismertetésre került, hogy a Bíráló Bizottság tagjai a PhD fokozat odaítélését javasolta, summa cum laude minősítéssel.</w:t>
      </w:r>
    </w:p>
    <w:p w14:paraId="72BD577D" w14:textId="1301FAF4" w:rsidR="002C1268" w:rsidRPr="00964014" w:rsidRDefault="002C1268" w:rsidP="002C1268">
      <w:pPr>
        <w:rPr>
          <w:rFonts w:eastAsia="Times New Roman"/>
          <w:color w:val="000000"/>
        </w:rPr>
      </w:pPr>
      <w:r w:rsidRPr="00964014">
        <w:rPr>
          <w:rFonts w:eastAsia="Times New Roman"/>
          <w:color w:val="000000"/>
        </w:rPr>
        <w:t>Szavazás eredménye: minden tag igennel felelve támogatta a</w:t>
      </w:r>
      <w:r>
        <w:rPr>
          <w:rFonts w:eastAsia="Times New Roman"/>
          <w:color w:val="000000"/>
        </w:rPr>
        <w:t xml:space="preserve"> doktorandusz fokozatszerzési eljárását</w:t>
      </w:r>
      <w:r w:rsidRPr="00964014">
        <w:rPr>
          <w:rFonts w:eastAsia="Times New Roman"/>
          <w:color w:val="000000"/>
        </w:rPr>
        <w:t>.</w:t>
      </w:r>
    </w:p>
    <w:p w14:paraId="5EB22188" w14:textId="77777777" w:rsidR="002C1268" w:rsidRPr="00AC3EA1" w:rsidRDefault="002C1268">
      <w:pPr>
        <w:rPr>
          <w:rFonts w:eastAsia="Times New Roman"/>
          <w:color w:val="000000"/>
        </w:rPr>
      </w:pPr>
    </w:p>
    <w:sectPr w:rsidR="002C1268" w:rsidRPr="00AC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A1"/>
    <w:rsid w:val="002C1268"/>
    <w:rsid w:val="00551539"/>
    <w:rsid w:val="00A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EB57A"/>
  <w15:chartTrackingRefBased/>
  <w15:docId w15:val="{CD964CF5-CEC2-44B1-9429-59C4E45D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354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Wittinger Zsófia</dc:creator>
  <cp:keywords/>
  <dc:description/>
  <cp:lastModifiedBy>Wittinger Zsófia</cp:lastModifiedBy>
  <cp:revision>2</cp:revision>
  <dcterms:created xsi:type="dcterms:W3CDTF">2022-11-03T17:16:00Z</dcterms:created>
  <dcterms:modified xsi:type="dcterms:W3CDTF">2022-11-03T17:21:00Z</dcterms:modified>
</cp:coreProperties>
</file>